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B6" w:rsidRDefault="004E37B6">
      <w:pPr>
        <w:pStyle w:val="Cuerpo"/>
      </w:pPr>
    </w:p>
    <w:p w:rsidR="004E37B6" w:rsidRDefault="0052513B">
      <w:pPr>
        <w:pStyle w:val="Cuerp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>41 FIAP</w:t>
      </w:r>
      <w:r>
        <w:rPr>
          <w:b/>
          <w:bCs/>
          <w:sz w:val="30"/>
          <w:szCs w:val="30"/>
          <w:lang w:val="es-ES_tradnl"/>
        </w:rPr>
        <w:t xml:space="preserve"> BIENAL DE LA JUVENTUD</w:t>
      </w:r>
    </w:p>
    <w:p w:rsidR="004E37B6" w:rsidRDefault="0052513B">
      <w:pPr>
        <w:pStyle w:val="Cuerp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de-DE"/>
        </w:rPr>
        <w:t>NORUEGA 2023</w:t>
      </w:r>
    </w:p>
    <w:p w:rsidR="004E37B6" w:rsidRDefault="004E37B6">
      <w:pPr>
        <w:pStyle w:val="Cuerpo"/>
        <w:jc w:val="center"/>
        <w:rPr>
          <w:b/>
          <w:bCs/>
          <w:sz w:val="30"/>
          <w:szCs w:val="30"/>
        </w:rPr>
      </w:pPr>
    </w:p>
    <w:p w:rsidR="004E37B6" w:rsidRDefault="004E37B6">
      <w:pPr>
        <w:pStyle w:val="Cuerpo"/>
        <w:jc w:val="center"/>
        <w:rPr>
          <w:b/>
          <w:bCs/>
          <w:sz w:val="30"/>
          <w:szCs w:val="30"/>
        </w:rPr>
      </w:pPr>
    </w:p>
    <w:p w:rsidR="004E37B6" w:rsidRDefault="004E37B6">
      <w:pPr>
        <w:pStyle w:val="Cuerpo"/>
      </w:pPr>
    </w:p>
    <w:p w:rsidR="004E37B6" w:rsidRDefault="0052513B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CONDICIONES DE PARTICIPACI</w:t>
      </w:r>
      <w:r>
        <w:rPr>
          <w:rFonts w:ascii="Arial" w:hAnsi="Arial"/>
          <w:b/>
          <w:bCs/>
          <w:sz w:val="24"/>
          <w:szCs w:val="24"/>
        </w:rPr>
        <w:t>Ó</w:t>
      </w:r>
      <w:r>
        <w:rPr>
          <w:rFonts w:ascii="Arial" w:hAnsi="Arial"/>
          <w:b/>
          <w:bCs/>
          <w:sz w:val="24"/>
          <w:szCs w:val="24"/>
        </w:rPr>
        <w:t>N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La participaci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en la Bienal es gratuita y S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LO est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 xml:space="preserve">abierta para los Miembros Operacionales que hayan pagado su cuota anual de </w:t>
      </w:r>
      <w:proofErr w:type="spellStart"/>
      <w:r>
        <w:rPr>
          <w:rFonts w:ascii="Arial" w:hAnsi="Arial"/>
          <w:sz w:val="24"/>
          <w:szCs w:val="24"/>
          <w:lang w:val="es-ES_tradnl"/>
        </w:rPr>
        <w:t>membres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it-IT"/>
        </w:rPr>
        <w:t>a.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Cada federaci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seleccionar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>por s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  <w:lang w:val="es-ES_tradnl"/>
        </w:rPr>
        <w:t xml:space="preserve">misma las obras (las colecciones) que quiera presentar. Las </w:t>
      </w:r>
      <w:proofErr w:type="spellStart"/>
      <w:r>
        <w:rPr>
          <w:rFonts w:ascii="Arial" w:hAnsi="Arial"/>
          <w:sz w:val="24"/>
          <w:szCs w:val="24"/>
          <w:lang w:val="es-ES_tradnl"/>
        </w:rPr>
        <w:t>im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genes deben estar en formato digital (tradicional y/o 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vil). No se necesita coherencia.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La </w:t>
      </w:r>
      <w:proofErr w:type="spellStart"/>
      <w:r>
        <w:rPr>
          <w:rFonts w:ascii="Arial" w:hAnsi="Arial"/>
          <w:sz w:val="24"/>
          <w:szCs w:val="24"/>
          <w:lang w:val="es-ES_tradnl"/>
        </w:rPr>
        <w:t>participaci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>n ser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 xml:space="preserve">en dos </w:t>
      </w:r>
      <w:proofErr w:type="spellStart"/>
      <w:r>
        <w:rPr>
          <w:rFonts w:ascii="Arial" w:hAnsi="Arial"/>
          <w:sz w:val="24"/>
          <w:szCs w:val="24"/>
          <w:lang w:val="es-ES_tradnl"/>
        </w:rPr>
        <w:t>categor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as de edad: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Categor</w:t>
      </w:r>
      <w:r>
        <w:rPr>
          <w:rFonts w:ascii="Arial" w:hAnsi="Arial"/>
          <w:sz w:val="24"/>
          <w:szCs w:val="24"/>
        </w:rPr>
        <w:t>í</w:t>
      </w:r>
      <w:proofErr w:type="spellEnd"/>
      <w:r>
        <w:rPr>
          <w:rFonts w:ascii="Arial" w:hAnsi="Arial"/>
          <w:sz w:val="24"/>
          <w:szCs w:val="24"/>
          <w:lang w:val="pt-PT"/>
        </w:rPr>
        <w:t>a I: menores de 16 a</w:t>
      </w:r>
      <w:proofErr w:type="spellStart"/>
      <w:r>
        <w:rPr>
          <w:rFonts w:ascii="Arial" w:hAnsi="Arial"/>
          <w:sz w:val="24"/>
          <w:szCs w:val="24"/>
          <w:lang w:val="es-ES_tradnl"/>
        </w:rPr>
        <w:t>ñ</w:t>
      </w:r>
      <w:r>
        <w:rPr>
          <w:rFonts w:ascii="Arial" w:hAnsi="Arial"/>
          <w:sz w:val="24"/>
          <w:szCs w:val="24"/>
          <w:lang w:val="es-ES_tradnl"/>
        </w:rPr>
        <w:t>os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antes de la fecha de</w:t>
      </w:r>
      <w:r>
        <w:rPr>
          <w:rFonts w:ascii="Arial" w:hAnsi="Arial"/>
          <w:sz w:val="24"/>
          <w:szCs w:val="24"/>
          <w:lang w:val="es-ES_tradnl"/>
        </w:rPr>
        <w:t xml:space="preserve"> cierre de inscripciones (nacidos </w:t>
      </w:r>
      <w:proofErr w:type="spellStart"/>
      <w:r>
        <w:rPr>
          <w:rFonts w:ascii="Arial" w:hAnsi="Arial"/>
          <w:sz w:val="24"/>
          <w:szCs w:val="24"/>
          <w:lang w:val="es-ES_tradnl"/>
        </w:rPr>
        <w:t>despu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it-IT"/>
        </w:rPr>
        <w:t>s del 05/10/2007)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Categor</w:t>
      </w:r>
      <w:r>
        <w:rPr>
          <w:rFonts w:ascii="Arial" w:hAnsi="Arial"/>
          <w:sz w:val="24"/>
          <w:szCs w:val="24"/>
        </w:rPr>
        <w:t>í</w:t>
      </w:r>
      <w:proofErr w:type="spellEnd"/>
      <w:r>
        <w:rPr>
          <w:rFonts w:ascii="Arial" w:hAnsi="Arial"/>
          <w:sz w:val="24"/>
          <w:szCs w:val="24"/>
          <w:lang w:val="pt-PT"/>
        </w:rPr>
        <w:t>a II: menores de 21 a</w:t>
      </w:r>
      <w:proofErr w:type="spellStart"/>
      <w:r>
        <w:rPr>
          <w:rFonts w:ascii="Arial" w:hAnsi="Arial"/>
          <w:sz w:val="24"/>
          <w:szCs w:val="24"/>
          <w:lang w:val="es-ES_tradnl"/>
        </w:rPr>
        <w:t>ñ</w:t>
      </w:r>
      <w:r>
        <w:rPr>
          <w:rFonts w:ascii="Arial" w:hAnsi="Arial"/>
          <w:sz w:val="24"/>
          <w:szCs w:val="24"/>
          <w:lang w:val="es-ES_tradnl"/>
        </w:rPr>
        <w:t>os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antes de la fecha de cierre de inscripciones (nacidos </w:t>
      </w:r>
      <w:proofErr w:type="spellStart"/>
      <w:r>
        <w:rPr>
          <w:rFonts w:ascii="Arial" w:hAnsi="Arial"/>
          <w:sz w:val="24"/>
          <w:szCs w:val="24"/>
          <w:lang w:val="es-ES_tradnl"/>
        </w:rPr>
        <w:t>despu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it-IT"/>
        </w:rPr>
        <w:t>s del 05/10/2002)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Cada autor puede participar en una sola </w:t>
      </w:r>
      <w:proofErr w:type="spellStart"/>
      <w:r>
        <w:rPr>
          <w:rFonts w:ascii="Arial" w:hAnsi="Arial"/>
          <w:sz w:val="24"/>
          <w:szCs w:val="24"/>
          <w:lang w:val="es-ES_tradnl"/>
        </w:rPr>
        <w:t>categor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it-IT"/>
        </w:rPr>
        <w:t>a.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La inscripci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</w:t>
      </w:r>
      <w:proofErr w:type="spellStart"/>
      <w:r>
        <w:rPr>
          <w:rFonts w:ascii="Arial" w:hAnsi="Arial"/>
          <w:sz w:val="24"/>
          <w:szCs w:val="24"/>
          <w:lang w:val="es-ES_tradnl"/>
        </w:rPr>
        <w:t>est</w:t>
      </w:r>
      <w:proofErr w:type="spellEnd"/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limitada a 2</w:t>
      </w:r>
      <w:r>
        <w:rPr>
          <w:rFonts w:ascii="Arial" w:hAnsi="Arial"/>
          <w:sz w:val="24"/>
          <w:szCs w:val="24"/>
          <w:lang w:val="pt-PT"/>
        </w:rPr>
        <w:t>0 obras por federaci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it-IT"/>
        </w:rPr>
        <w:t>n con un m</w:t>
      </w:r>
      <w:r>
        <w:rPr>
          <w:rFonts w:ascii="Arial" w:hAnsi="Arial"/>
          <w:sz w:val="24"/>
          <w:szCs w:val="24"/>
        </w:rPr>
        <w:t>á</w:t>
      </w:r>
      <w:proofErr w:type="spellStart"/>
      <w:r>
        <w:rPr>
          <w:rFonts w:ascii="Arial" w:hAnsi="Arial"/>
          <w:sz w:val="24"/>
          <w:szCs w:val="24"/>
          <w:lang w:val="es-ES_tradnl"/>
        </w:rPr>
        <w:t>ximo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de dos (2) obras por autor y por </w:t>
      </w:r>
      <w:proofErr w:type="spellStart"/>
      <w:r>
        <w:rPr>
          <w:rFonts w:ascii="Arial" w:hAnsi="Arial"/>
          <w:sz w:val="24"/>
          <w:szCs w:val="24"/>
          <w:lang w:val="es-ES_tradnl"/>
        </w:rPr>
        <w:t>categor</w:t>
      </w:r>
      <w:proofErr w:type="spellEnd"/>
      <w:r>
        <w:rPr>
          <w:rFonts w:ascii="Arial" w:hAnsi="Arial"/>
          <w:sz w:val="24"/>
          <w:szCs w:val="24"/>
        </w:rPr>
        <w:t>í</w:t>
      </w:r>
      <w:proofErr w:type="spellStart"/>
      <w:r>
        <w:rPr>
          <w:rFonts w:ascii="Arial" w:hAnsi="Arial"/>
          <w:sz w:val="24"/>
          <w:szCs w:val="24"/>
          <w:lang w:val="es-ES_tradnl"/>
        </w:rPr>
        <w:t>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de edad.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Los archivos deben estar en JPG, </w:t>
      </w:r>
      <w:proofErr w:type="spellStart"/>
      <w:r>
        <w:rPr>
          <w:rFonts w:ascii="Arial" w:hAnsi="Arial"/>
          <w:sz w:val="24"/>
          <w:szCs w:val="24"/>
          <w:lang w:val="es-ES_tradnl"/>
        </w:rPr>
        <w:t>sRGB</w:t>
      </w:r>
      <w:proofErr w:type="spellEnd"/>
      <w:r>
        <w:rPr>
          <w:rFonts w:ascii="Arial" w:hAnsi="Arial"/>
          <w:sz w:val="24"/>
          <w:szCs w:val="24"/>
          <w:lang w:val="es-ES_tradnl"/>
        </w:rPr>
        <w:t>, 300 dpi (color y/o blanco y negro).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Tama</w:t>
      </w:r>
      <w:proofErr w:type="spellStart"/>
      <w:r>
        <w:rPr>
          <w:rFonts w:ascii="Arial" w:hAnsi="Arial"/>
          <w:sz w:val="24"/>
          <w:szCs w:val="24"/>
          <w:lang w:val="es-ES_tradnl"/>
        </w:rPr>
        <w:t>ñ</w:t>
      </w:r>
      <w:r>
        <w:rPr>
          <w:rFonts w:ascii="Arial" w:hAnsi="Arial"/>
          <w:sz w:val="24"/>
          <w:szCs w:val="24"/>
          <w:lang w:val="es-ES_tradnl"/>
        </w:rPr>
        <w:t>o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de la imagen: 2400 p</w:t>
      </w:r>
      <w:r>
        <w:rPr>
          <w:rFonts w:ascii="Arial" w:hAnsi="Arial"/>
          <w:sz w:val="24"/>
          <w:szCs w:val="24"/>
        </w:rPr>
        <w:t>í</w:t>
      </w:r>
      <w:proofErr w:type="spellStart"/>
      <w:r>
        <w:rPr>
          <w:rFonts w:ascii="Arial" w:hAnsi="Arial"/>
          <w:sz w:val="24"/>
          <w:szCs w:val="24"/>
          <w:lang w:val="fr-FR"/>
        </w:rPr>
        <w:t>xeles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m</w:t>
      </w:r>
      <w:r>
        <w:rPr>
          <w:rFonts w:ascii="Arial" w:hAnsi="Arial"/>
          <w:sz w:val="24"/>
          <w:szCs w:val="24"/>
        </w:rPr>
        <w:t>í</w:t>
      </w:r>
      <w:proofErr w:type="spellStart"/>
      <w:r>
        <w:rPr>
          <w:rFonts w:ascii="Arial" w:hAnsi="Arial"/>
          <w:sz w:val="24"/>
          <w:szCs w:val="24"/>
          <w:lang w:val="es-ES_tradnl"/>
        </w:rPr>
        <w:t>nimo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y 3500 p</w:t>
      </w:r>
      <w:r>
        <w:rPr>
          <w:rFonts w:ascii="Arial" w:hAnsi="Arial"/>
          <w:sz w:val="24"/>
          <w:szCs w:val="24"/>
        </w:rPr>
        <w:t>í</w:t>
      </w:r>
      <w:proofErr w:type="spellStart"/>
      <w:r>
        <w:rPr>
          <w:rFonts w:ascii="Arial" w:hAnsi="Arial"/>
          <w:sz w:val="24"/>
          <w:szCs w:val="24"/>
          <w:lang w:val="fr-FR"/>
        </w:rPr>
        <w:t>xeles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m</w:t>
      </w:r>
      <w:r>
        <w:rPr>
          <w:rFonts w:ascii="Arial" w:hAnsi="Arial"/>
          <w:sz w:val="24"/>
          <w:szCs w:val="24"/>
        </w:rPr>
        <w:t>á</w:t>
      </w:r>
      <w:proofErr w:type="spellStart"/>
      <w:r>
        <w:rPr>
          <w:rFonts w:ascii="Arial" w:hAnsi="Arial"/>
          <w:sz w:val="24"/>
          <w:szCs w:val="24"/>
          <w:lang w:val="es-ES_tradnl"/>
        </w:rPr>
        <w:t>ximo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para el lado m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s grande. </w:t>
      </w:r>
      <w:r>
        <w:rPr>
          <w:rFonts w:ascii="Arial" w:hAnsi="Arial"/>
          <w:sz w:val="24"/>
          <w:szCs w:val="24"/>
          <w:lang w:val="pt-PT"/>
        </w:rPr>
        <w:t>Tama</w:t>
      </w:r>
      <w:r>
        <w:rPr>
          <w:rFonts w:ascii="Arial" w:hAnsi="Arial"/>
          <w:sz w:val="24"/>
          <w:szCs w:val="24"/>
          <w:lang w:val="es-ES_tradnl"/>
        </w:rPr>
        <w:t>ñ</w:t>
      </w:r>
      <w:r>
        <w:rPr>
          <w:rFonts w:ascii="Arial" w:hAnsi="Arial"/>
          <w:sz w:val="24"/>
          <w:szCs w:val="24"/>
        </w:rPr>
        <w:t xml:space="preserve">o </w:t>
      </w:r>
      <w:proofErr w:type="spellStart"/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ximo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de archivo </w:t>
      </w:r>
      <w:proofErr w:type="gramStart"/>
      <w:r>
        <w:rPr>
          <w:rFonts w:ascii="Arial" w:hAnsi="Arial"/>
          <w:sz w:val="24"/>
          <w:szCs w:val="24"/>
          <w:lang w:val="es-ES_tradnl"/>
        </w:rPr>
        <w:t>6</w:t>
      </w:r>
      <w:proofErr w:type="gramEnd"/>
      <w:r>
        <w:rPr>
          <w:rFonts w:ascii="Arial" w:hAnsi="Arial"/>
          <w:sz w:val="24"/>
          <w:szCs w:val="24"/>
          <w:lang w:val="es-ES_tradnl"/>
        </w:rPr>
        <w:t xml:space="preserve"> MB.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No hay requisitos para nombres de archivo especiales, los archivos se renombrar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de-DE"/>
        </w:rPr>
        <w:t>n autom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ticamente durante la carga.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Todos los estilos y t</w:t>
      </w:r>
      <w:r>
        <w:rPr>
          <w:rFonts w:ascii="Arial" w:hAnsi="Arial"/>
          <w:sz w:val="24"/>
          <w:szCs w:val="24"/>
          <w:lang w:val="fr-FR"/>
        </w:rPr>
        <w:t>é</w:t>
      </w:r>
      <w:proofErr w:type="spellStart"/>
      <w:r>
        <w:rPr>
          <w:rFonts w:ascii="Arial" w:hAnsi="Arial"/>
          <w:sz w:val="24"/>
          <w:szCs w:val="24"/>
          <w:lang w:val="es-ES_tradnl"/>
        </w:rPr>
        <w:t>cnicas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creativas </w:t>
      </w:r>
      <w:proofErr w:type="spellStart"/>
      <w:r>
        <w:rPr>
          <w:rFonts w:ascii="Arial" w:hAnsi="Arial"/>
          <w:sz w:val="24"/>
          <w:szCs w:val="24"/>
          <w:lang w:val="es-ES_tradnl"/>
        </w:rPr>
        <w:t>est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n permitidos. Las obras no deben haber sido enviadas a Bienales </w:t>
      </w:r>
      <w:r>
        <w:rPr>
          <w:rFonts w:ascii="Arial" w:hAnsi="Arial"/>
          <w:sz w:val="24"/>
          <w:szCs w:val="24"/>
          <w:lang w:val="es-ES_tradnl"/>
        </w:rPr>
        <w:t>FIAP anteriores.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Las </w:t>
      </w:r>
      <w:proofErr w:type="spellStart"/>
      <w:r>
        <w:rPr>
          <w:rFonts w:ascii="Arial" w:hAnsi="Arial"/>
          <w:sz w:val="24"/>
          <w:szCs w:val="24"/>
          <w:lang w:val="es-ES_tradnl"/>
        </w:rPr>
        <w:t>im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genes no deben llevar ninguna firma, texto o signo distintivo.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ADVERTENCIA: </w:t>
      </w:r>
      <w:r>
        <w:rPr>
          <w:rFonts w:ascii="Arial" w:hAnsi="Arial"/>
          <w:sz w:val="24"/>
          <w:szCs w:val="24"/>
          <w:lang w:val="es-ES_tradnl"/>
        </w:rPr>
        <w:t>¡</w:t>
      </w:r>
      <w:r>
        <w:rPr>
          <w:rFonts w:ascii="Arial" w:hAnsi="Arial"/>
          <w:sz w:val="24"/>
          <w:szCs w:val="24"/>
          <w:lang w:val="es-ES_tradnl"/>
        </w:rPr>
        <w:t xml:space="preserve">Los trabajos de desnudos </w:t>
      </w:r>
      <w:proofErr w:type="spellStart"/>
      <w:r>
        <w:rPr>
          <w:rFonts w:ascii="Arial" w:hAnsi="Arial"/>
          <w:sz w:val="24"/>
          <w:szCs w:val="24"/>
          <w:lang w:val="es-ES_tradnl"/>
        </w:rPr>
        <w:t>est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n estrictamente prohibidos!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Cada miembro del jurado puntuar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>cada obra de 1 a 9 puntos. El n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es-ES_tradnl"/>
        </w:rPr>
        <w:t>mero de puntos de cada obra re</w:t>
      </w:r>
      <w:r>
        <w:rPr>
          <w:rFonts w:ascii="Arial" w:hAnsi="Arial"/>
          <w:sz w:val="24"/>
          <w:szCs w:val="24"/>
          <w:lang w:val="es-ES_tradnl"/>
        </w:rPr>
        <w:t>sulta de la suma de los puntos de los 3 miembros del jurado. El n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es-ES_tradnl"/>
        </w:rPr>
        <w:t>mero de puntos de la colecci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resulta de la suma de los puntos de las 20 obras. La colecci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del </w:t>
      </w:r>
      <w:proofErr w:type="spellStart"/>
      <w:r>
        <w:rPr>
          <w:rFonts w:ascii="Arial" w:hAnsi="Arial"/>
          <w:sz w:val="24"/>
          <w:szCs w:val="24"/>
          <w:lang w:val="es-ES_tradnl"/>
        </w:rPr>
        <w:t>pa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s que obtiene el mayor n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es-ES_tradnl"/>
        </w:rPr>
        <w:t xml:space="preserve">mero de puntos, gana la Copa del Mundo de la </w:t>
      </w:r>
      <w:proofErr w:type="spellStart"/>
      <w:r>
        <w:rPr>
          <w:rFonts w:ascii="Arial" w:hAnsi="Arial"/>
          <w:sz w:val="24"/>
          <w:szCs w:val="24"/>
          <w:lang w:val="es-ES_tradnl"/>
        </w:rPr>
        <w:t>categor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a Bienal de</w:t>
      </w:r>
      <w:r>
        <w:rPr>
          <w:rFonts w:ascii="Arial" w:hAnsi="Arial"/>
          <w:sz w:val="24"/>
          <w:szCs w:val="24"/>
          <w:lang w:val="es-ES_tradnl"/>
        </w:rPr>
        <w:t xml:space="preserve"> la Juventud FIAP correspondiente.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Registro y carga de </w:t>
      </w:r>
      <w:proofErr w:type="spellStart"/>
      <w:r>
        <w:rPr>
          <w:rFonts w:ascii="Arial" w:hAnsi="Arial"/>
          <w:sz w:val="24"/>
          <w:szCs w:val="24"/>
          <w:lang w:val="es-ES_tradnl"/>
        </w:rPr>
        <w:t>im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genes 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it-IT"/>
        </w:rPr>
        <w:t>nicamente a trav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es-ES_tradnl"/>
        </w:rPr>
        <w:t>s del sitio web de la FIAP:</w:t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hyperlink r:id="rId7" w:history="1">
        <w:r>
          <w:rPr>
            <w:rStyle w:val="Hyperlink0"/>
            <w:rFonts w:ascii="Arial" w:hAnsi="Arial"/>
            <w:sz w:val="24"/>
            <w:szCs w:val="24"/>
            <w:lang w:val="en-US"/>
          </w:rPr>
          <w:t>https://www.fiap.net/es/bienales</w:t>
        </w:r>
      </w:hyperlink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Con el solo hecho de enviar sus </w:t>
      </w:r>
      <w:proofErr w:type="spellStart"/>
      <w:r>
        <w:rPr>
          <w:rFonts w:ascii="Arial" w:hAnsi="Arial"/>
          <w:sz w:val="24"/>
          <w:szCs w:val="24"/>
          <w:lang w:val="es-ES_tradnl"/>
        </w:rPr>
        <w:t>im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genes o archivos a una </w:t>
      </w:r>
      <w:r>
        <w:rPr>
          <w:rFonts w:ascii="Arial" w:hAnsi="Arial"/>
          <w:sz w:val="24"/>
          <w:szCs w:val="24"/>
          <w:lang w:val="es-ES_tradnl"/>
        </w:rPr>
        <w:t>Bienal FIAP, el concursante acepta sin excepci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y sin </w:t>
      </w:r>
      <w:proofErr w:type="spellStart"/>
      <w:r>
        <w:rPr>
          <w:rFonts w:ascii="Arial" w:hAnsi="Arial"/>
          <w:sz w:val="24"/>
          <w:szCs w:val="24"/>
          <w:lang w:val="es-ES_tradnl"/>
        </w:rPr>
        <w:t>objeci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  <w:lang w:val="de-DE"/>
        </w:rPr>
        <w:t>n:</w:t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  <w:lang w:val="es-ES_tradnl"/>
        </w:rPr>
        <w:t xml:space="preserve">Que las </w:t>
      </w:r>
      <w:proofErr w:type="spellStart"/>
      <w:r>
        <w:rPr>
          <w:rFonts w:ascii="Arial" w:hAnsi="Arial"/>
          <w:sz w:val="24"/>
          <w:szCs w:val="24"/>
          <w:lang w:val="es-ES_tradnl"/>
        </w:rPr>
        <w:t>im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genes enviadas pueden ser investigadas por la FIAP para establecer si cumplen con las normas y definiciones de la FIAP, incluso si el participante no es miembro de la FIAP</w:t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  <w:lang w:val="es-ES_tradnl"/>
        </w:rPr>
        <w:t>Qu</w:t>
      </w:r>
      <w:r>
        <w:rPr>
          <w:rFonts w:ascii="Arial" w:hAnsi="Arial"/>
          <w:sz w:val="24"/>
          <w:szCs w:val="24"/>
          <w:lang w:val="es-ES_tradnl"/>
        </w:rPr>
        <w:t>e la FIAP utilizar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>todos los medios a su alcance para este emprendimiento</w:t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  <w:lang w:val="es-ES_tradnl"/>
        </w:rPr>
        <w:t>Que cualquier negativa a cooperar con la FIAP o cualquier negativa a enviar los archivos originales capturados por la c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mara, o la falta de prueba suficiente, ser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>sancionada por</w:t>
      </w:r>
      <w:r>
        <w:rPr>
          <w:rFonts w:ascii="Arial" w:hAnsi="Arial"/>
          <w:sz w:val="24"/>
          <w:szCs w:val="24"/>
          <w:lang w:val="es-ES_tradnl"/>
        </w:rPr>
        <w:t xml:space="preserve"> la FIAP</w:t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  <w:lang w:val="es-ES_tradnl"/>
        </w:rPr>
        <w:t>Que en caso de sanciones derivadas del incumplimiento de las normas de la FIAP, el nombre del participante ser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 xml:space="preserve">divulgado en cualquier forma </w:t>
      </w:r>
      <w:r>
        <w:rPr>
          <w:rFonts w:ascii="Arial" w:hAnsi="Arial"/>
          <w:sz w:val="24"/>
          <w:szCs w:val="24"/>
        </w:rPr>
        <w:t>ú</w:t>
      </w:r>
      <w:proofErr w:type="spellStart"/>
      <w:r>
        <w:rPr>
          <w:rFonts w:ascii="Arial" w:hAnsi="Arial"/>
          <w:sz w:val="24"/>
          <w:szCs w:val="24"/>
          <w:lang w:val="es-ES_tradnl"/>
        </w:rPr>
        <w:t>til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para informar las infracciones de las normas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Se recomienda dejar intactos los datos EXIF </w:t>
      </w:r>
      <w:r>
        <w:rPr>
          <w:rFonts w:ascii="Arial" w:hAnsi="Arial"/>
          <w:sz w:val="24"/>
          <w:szCs w:val="24"/>
          <w:lang w:val="es-ES_tradnl"/>
        </w:rPr>
        <w:t>​​</w:t>
      </w:r>
      <w:r>
        <w:rPr>
          <w:rFonts w:ascii="Arial" w:hAnsi="Arial"/>
          <w:sz w:val="24"/>
          <w:szCs w:val="24"/>
          <w:lang w:val="es-ES_tradnl"/>
        </w:rPr>
        <w:t>en los</w:t>
      </w:r>
      <w:r>
        <w:rPr>
          <w:rFonts w:ascii="Arial" w:hAnsi="Arial"/>
          <w:sz w:val="24"/>
          <w:szCs w:val="24"/>
          <w:lang w:val="es-ES_tradnl"/>
        </w:rPr>
        <w:t xml:space="preserve"> archivos enviados para facilitar posibles investigaciones.</w:t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  <w:lang w:val="pt-PT"/>
        </w:rPr>
        <w:t>Se proporcionar</w:t>
      </w:r>
      <w:r>
        <w:rPr>
          <w:rFonts w:ascii="Arial" w:hAnsi="Arial"/>
          <w:sz w:val="24"/>
          <w:szCs w:val="24"/>
        </w:rPr>
        <w:t>á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una declaraci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de consentimiento y responsabilidad sobre las </w:t>
      </w:r>
      <w:proofErr w:type="spellStart"/>
      <w:r>
        <w:rPr>
          <w:rFonts w:ascii="Arial" w:hAnsi="Arial"/>
          <w:sz w:val="24"/>
          <w:szCs w:val="24"/>
          <w:lang w:val="es-ES_tradnl"/>
        </w:rPr>
        <w:t>im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genes. No se aceptar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n inscripciones sin el cumplimiento de esta declaraci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por parte del representante del Mie</w:t>
      </w:r>
      <w:r>
        <w:rPr>
          <w:rFonts w:ascii="Arial" w:hAnsi="Arial"/>
          <w:sz w:val="24"/>
          <w:szCs w:val="24"/>
          <w:lang w:val="es-ES_tradnl"/>
        </w:rPr>
        <w:t>mbro Operacional participante.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PREMIOS</w:t>
      </w:r>
    </w:p>
    <w:p w:rsidR="004E37B6" w:rsidRDefault="004E37B6">
      <w:pPr>
        <w:pStyle w:val="Cuerpo"/>
        <w:jc w:val="center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Cada </w:t>
      </w:r>
      <w:proofErr w:type="spellStart"/>
      <w:r>
        <w:rPr>
          <w:rFonts w:ascii="Arial" w:hAnsi="Arial"/>
          <w:sz w:val="24"/>
          <w:szCs w:val="24"/>
          <w:lang w:val="es-ES_tradnl"/>
        </w:rPr>
        <w:t>secci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  <w:lang w:val="it-IT"/>
        </w:rPr>
        <w:t>n se premiar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>de la siguiente manera: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ab/>
        <w:t xml:space="preserve">- </w:t>
      </w:r>
      <w:r>
        <w:rPr>
          <w:rFonts w:ascii="Arial" w:hAnsi="Arial"/>
          <w:sz w:val="24"/>
          <w:szCs w:val="24"/>
          <w:lang w:val="es-ES_tradnl"/>
        </w:rPr>
        <w:t>Copa del Mundo FIAP a la mejor federaci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nacional.</w:t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ab/>
        <w:t xml:space="preserve">- </w:t>
      </w:r>
      <w:r>
        <w:rPr>
          <w:rFonts w:ascii="Arial" w:hAnsi="Arial"/>
          <w:sz w:val="24"/>
          <w:szCs w:val="24"/>
          <w:lang w:val="es-ES_tradnl"/>
        </w:rPr>
        <w:t>Medalla de oro FIAP para la federaci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que ocupa el segundo lugar.</w:t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ab/>
        <w:t xml:space="preserve">- </w:t>
      </w:r>
      <w:r>
        <w:rPr>
          <w:rFonts w:ascii="Arial" w:hAnsi="Arial"/>
          <w:sz w:val="24"/>
          <w:szCs w:val="24"/>
          <w:lang w:val="es-ES_tradnl"/>
        </w:rPr>
        <w:t xml:space="preserve">Medalla de plata FIAP para la </w:t>
      </w:r>
      <w:r>
        <w:rPr>
          <w:rFonts w:ascii="Arial" w:hAnsi="Arial"/>
          <w:sz w:val="24"/>
          <w:szCs w:val="24"/>
          <w:lang w:val="es-ES_tradnl"/>
        </w:rPr>
        <w:t>federaci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que quede en tercer lugar.</w:t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ab/>
        <w:t xml:space="preserve">- </w:t>
      </w:r>
      <w:r>
        <w:rPr>
          <w:rFonts w:ascii="Arial" w:hAnsi="Arial"/>
          <w:sz w:val="24"/>
          <w:szCs w:val="24"/>
          <w:lang w:val="es-ES_tradnl"/>
        </w:rPr>
        <w:t>Medalla de bronce FIAP para la federaci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que ocupa el cuarto lugar.</w:t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ab/>
        <w:t xml:space="preserve">- </w:t>
      </w:r>
      <w:r>
        <w:rPr>
          <w:rFonts w:ascii="Arial" w:hAnsi="Arial"/>
          <w:sz w:val="24"/>
          <w:szCs w:val="24"/>
          <w:lang w:val="es-ES_tradnl"/>
        </w:rPr>
        <w:t>Seis Menciones de Honor para las federaciones del 5 al 10.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  <w:lang w:val="es-ES_tradnl"/>
        </w:rPr>
        <w:t>Los primeros autores de la federaci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reciben una </w:t>
      </w:r>
      <w:proofErr w:type="spellStart"/>
      <w:r>
        <w:rPr>
          <w:rFonts w:ascii="Arial" w:hAnsi="Arial"/>
          <w:sz w:val="24"/>
          <w:szCs w:val="24"/>
          <w:lang w:val="es-ES_tradnl"/>
        </w:rPr>
        <w:t>Menci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>n de Honor.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Premios </w:t>
      </w:r>
      <w:r>
        <w:rPr>
          <w:rFonts w:ascii="Arial" w:hAnsi="Arial"/>
          <w:sz w:val="24"/>
          <w:szCs w:val="24"/>
          <w:lang w:val="es-ES_tradnl"/>
        </w:rPr>
        <w:t>individuales: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ab/>
        <w:t xml:space="preserve">- </w:t>
      </w:r>
      <w:r>
        <w:rPr>
          <w:rFonts w:ascii="Arial" w:hAnsi="Arial"/>
          <w:sz w:val="24"/>
          <w:szCs w:val="24"/>
          <w:lang w:val="es-ES_tradnl"/>
        </w:rPr>
        <w:t xml:space="preserve">Cada </w:t>
      </w:r>
      <w:proofErr w:type="spellStart"/>
      <w:r>
        <w:rPr>
          <w:rFonts w:ascii="Arial" w:hAnsi="Arial"/>
          <w:sz w:val="24"/>
          <w:szCs w:val="24"/>
          <w:lang w:val="es-ES_tradnl"/>
        </w:rPr>
        <w:t>categor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a: una Medalla de Oro FIAP, dos Medallas de Plata FIAP y tres Medallas de Bronce FIAP ser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n otorgadas a obras de calidad excepcional, independientemente de la clasificaci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de la </w:t>
      </w:r>
      <w:proofErr w:type="spellStart"/>
      <w:r>
        <w:rPr>
          <w:rFonts w:ascii="Arial" w:hAnsi="Arial"/>
          <w:sz w:val="24"/>
          <w:szCs w:val="24"/>
          <w:lang w:val="es-ES_tradnl"/>
        </w:rPr>
        <w:t>federaci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>n.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ab/>
        <w:t xml:space="preserve">- </w:t>
      </w:r>
      <w:proofErr w:type="spellStart"/>
      <w:r>
        <w:rPr>
          <w:rFonts w:ascii="Arial" w:hAnsi="Arial"/>
          <w:sz w:val="24"/>
          <w:szCs w:val="24"/>
          <w:lang w:val="es-ES_tradnl"/>
        </w:rPr>
        <w:t>Adem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s, la Asociaci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Noruega </w:t>
      </w:r>
      <w:r>
        <w:rPr>
          <w:rFonts w:ascii="Arial" w:hAnsi="Arial"/>
          <w:sz w:val="24"/>
          <w:szCs w:val="24"/>
          <w:lang w:val="es-ES_tradnl"/>
        </w:rPr>
        <w:t xml:space="preserve">de </w:t>
      </w:r>
      <w:proofErr w:type="spellStart"/>
      <w:r>
        <w:rPr>
          <w:rFonts w:ascii="Arial" w:hAnsi="Arial"/>
          <w:sz w:val="24"/>
          <w:szCs w:val="24"/>
          <w:lang w:val="es-ES_tradnl"/>
        </w:rPr>
        <w:t>Fotograf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Norsk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Selskap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Fotografi</w:t>
      </w:r>
      <w:proofErr w:type="spellEnd"/>
      <w:r>
        <w:rPr>
          <w:rFonts w:ascii="Arial" w:hAnsi="Arial"/>
          <w:sz w:val="24"/>
          <w:szCs w:val="24"/>
        </w:rPr>
        <w:t xml:space="preserve"> (NSFF) otorgar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 xml:space="preserve">los siguientes premios en cada </w:t>
      </w:r>
      <w:proofErr w:type="spellStart"/>
      <w:r>
        <w:rPr>
          <w:rFonts w:ascii="Arial" w:hAnsi="Arial"/>
          <w:sz w:val="24"/>
          <w:szCs w:val="24"/>
          <w:lang w:val="es-ES_tradnl"/>
        </w:rPr>
        <w:t>categor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a: una medalla de oro de la NSFF, una medalla de plata de la NSFF, una medalla de bronce de la NSFF y dos menciones de honor de la NSFF.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Cada autor s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lo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pued</w:t>
      </w:r>
      <w:r>
        <w:rPr>
          <w:rFonts w:ascii="Arial" w:hAnsi="Arial"/>
          <w:sz w:val="24"/>
          <w:szCs w:val="24"/>
          <w:lang w:val="es-ES_tradnl"/>
        </w:rPr>
        <w:t xml:space="preserve">e recibir un premio (no se tienen en cuenta las menciones de los autores </w:t>
      </w:r>
      <w:proofErr w:type="gramStart"/>
      <w:r>
        <w:rPr>
          <w:rFonts w:ascii="Arial" w:hAnsi="Arial"/>
          <w:sz w:val="24"/>
          <w:szCs w:val="24"/>
          <w:lang w:val="es-ES_tradnl"/>
        </w:rPr>
        <w:t>del</w:t>
      </w:r>
      <w:proofErr w:type="gram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pa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s clasificado en primer lugar).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4E37B6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4E37B6" w:rsidRDefault="004E37B6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4E37B6" w:rsidRDefault="004E37B6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4E37B6" w:rsidRDefault="004E37B6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4E37B6" w:rsidRDefault="004E37B6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4E37B6" w:rsidRDefault="004E37B6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4E37B6" w:rsidRDefault="0052513B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CAT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  <w:lang w:val="es-ES_tradnl"/>
        </w:rPr>
        <w:t>LOGO</w:t>
      </w:r>
    </w:p>
    <w:p w:rsidR="004E37B6" w:rsidRDefault="004E37B6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Se editar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it-IT"/>
        </w:rPr>
        <w:t>un cat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logo en formato </w:t>
      </w:r>
      <w:proofErr w:type="spellStart"/>
      <w:r>
        <w:rPr>
          <w:rFonts w:ascii="Arial" w:hAnsi="Arial"/>
          <w:sz w:val="24"/>
          <w:szCs w:val="24"/>
          <w:lang w:val="es-ES_tradnl"/>
        </w:rPr>
        <w:t>pdf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para ambas secciones. Se reproducir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n todas las obras premiadas y al menos una obra por </w:t>
      </w:r>
      <w:proofErr w:type="spellStart"/>
      <w:r>
        <w:rPr>
          <w:rFonts w:ascii="Arial" w:hAnsi="Arial"/>
          <w:sz w:val="24"/>
          <w:szCs w:val="24"/>
          <w:lang w:val="es-ES_tradnl"/>
        </w:rPr>
        <w:t>pa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s participante.</w:t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El </w:t>
      </w:r>
      <w:proofErr w:type="spellStart"/>
      <w:r>
        <w:rPr>
          <w:rFonts w:ascii="Arial" w:hAnsi="Arial"/>
          <w:sz w:val="24"/>
          <w:szCs w:val="24"/>
          <w:lang w:val="es-ES_tradnl"/>
        </w:rPr>
        <w:t>cat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logo estar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>disponible para su descarga en el sitio web de la FIAP.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CALENDARIO</w:t>
      </w:r>
    </w:p>
    <w:p w:rsidR="004E37B6" w:rsidRDefault="004E37B6">
      <w:pPr>
        <w:pStyle w:val="Cuerpo"/>
        <w:jc w:val="center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Fecha de apertura: </w:t>
      </w:r>
      <w:r w:rsidR="00D52C2D">
        <w:rPr>
          <w:rFonts w:ascii="Arial" w:hAnsi="Arial"/>
          <w:sz w:val="24"/>
          <w:szCs w:val="24"/>
          <w:lang w:val="pt-PT"/>
        </w:rPr>
        <w:t>10/03</w:t>
      </w:r>
      <w:r>
        <w:rPr>
          <w:rFonts w:ascii="Arial" w:hAnsi="Arial"/>
          <w:sz w:val="24"/>
          <w:szCs w:val="24"/>
          <w:lang w:val="pt-PT"/>
        </w:rPr>
        <w:t>/2023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Cierre de inscripciones: </w:t>
      </w:r>
      <w:r w:rsidR="00D52C2D">
        <w:rPr>
          <w:rFonts w:ascii="Arial" w:hAnsi="Arial"/>
          <w:sz w:val="24"/>
          <w:szCs w:val="24"/>
          <w:lang w:val="es-ES_tradnl"/>
        </w:rPr>
        <w:t>10/05</w:t>
      </w:r>
      <w:bookmarkStart w:id="0" w:name="_GoBack"/>
      <w:bookmarkEnd w:id="0"/>
      <w:r>
        <w:rPr>
          <w:rFonts w:ascii="Arial" w:hAnsi="Arial"/>
          <w:sz w:val="24"/>
          <w:szCs w:val="24"/>
          <w:lang w:val="es-ES_tradnl"/>
        </w:rPr>
        <w:t>/2023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Fecha de </w:t>
      </w:r>
      <w:proofErr w:type="spellStart"/>
      <w:r>
        <w:rPr>
          <w:rFonts w:ascii="Arial" w:hAnsi="Arial"/>
          <w:sz w:val="24"/>
          <w:szCs w:val="24"/>
          <w:lang w:val="es-ES_tradnl"/>
        </w:rPr>
        <w:t>evaluaci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>n: 27/05/2023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Notificaciones de resultados hasta: 06/10/2023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Ceremonia de inauguraci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y entrega de premios:</w:t>
      </w:r>
    </w:p>
    <w:p w:rsidR="004E37B6" w:rsidRDefault="0052513B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Bergen 31/08/2023</w:t>
      </w:r>
    </w:p>
    <w:p w:rsidR="004E37B6" w:rsidRDefault="004E37B6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4E37B6" w:rsidRDefault="0052513B">
      <w:pPr>
        <w:pStyle w:val="Cuerpo"/>
        <w:jc w:val="both"/>
      </w:pPr>
      <w:r>
        <w:rPr>
          <w:rFonts w:ascii="Arial" w:hAnsi="Arial"/>
          <w:sz w:val="24"/>
          <w:szCs w:val="24"/>
          <w:lang w:val="es-ES_tradnl"/>
        </w:rPr>
        <w:t>Premios publicados por: 01/10/2023</w:t>
      </w:r>
    </w:p>
    <w:sectPr w:rsidR="004E37B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3B" w:rsidRDefault="0052513B">
      <w:r>
        <w:separator/>
      </w:r>
    </w:p>
  </w:endnote>
  <w:endnote w:type="continuationSeparator" w:id="0">
    <w:p w:rsidR="0052513B" w:rsidRDefault="0052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B6" w:rsidRDefault="004E37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3B" w:rsidRDefault="0052513B">
      <w:r>
        <w:separator/>
      </w:r>
    </w:p>
  </w:footnote>
  <w:footnote w:type="continuationSeparator" w:id="0">
    <w:p w:rsidR="0052513B" w:rsidRDefault="0052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B6" w:rsidRDefault="004E37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37B6"/>
    <w:rsid w:val="004E37B6"/>
    <w:rsid w:val="0052513B"/>
    <w:rsid w:val="00D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ap.net/es/bienal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Agrojardin Leon Agrojardin</cp:lastModifiedBy>
  <cp:revision>2</cp:revision>
  <dcterms:created xsi:type="dcterms:W3CDTF">2023-05-03T10:54:00Z</dcterms:created>
  <dcterms:modified xsi:type="dcterms:W3CDTF">2023-05-03T10:55:00Z</dcterms:modified>
</cp:coreProperties>
</file>